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Cuerpo"/>
        <w:jc w:val="center"/>
        <w:rPr>
          <w:rFonts w:ascii="Baskerville" w:cs="Baskerville" w:hAnsi="Baskerville" w:eastAsia="Baskerville"/>
          <w:smallCaps w:val="1"/>
          <w:sz w:val="24"/>
          <w:szCs w:val="24"/>
        </w:rPr>
      </w:pPr>
    </w:p>
    <w:p>
      <w:pPr>
        <w:pStyle w:val="Cuerpo"/>
        <w:jc w:val="center"/>
        <w:rPr>
          <w:rFonts w:ascii="Baskerville" w:cs="Baskerville" w:hAnsi="Baskerville" w:eastAsia="Baskerville"/>
          <w:smallCaps w:val="1"/>
          <w:sz w:val="24"/>
          <w:szCs w:val="24"/>
        </w:rPr>
      </w:pPr>
    </w:p>
    <w:p>
      <w:pPr>
        <w:pStyle w:val="Cuerpo"/>
        <w:jc w:val="center"/>
        <w:rPr>
          <w:rFonts w:ascii="Baskerville" w:cs="Baskerville" w:hAnsi="Baskerville" w:eastAsia="Baskerville"/>
          <w:smallCaps w:val="1"/>
          <w:sz w:val="24"/>
          <w:szCs w:val="24"/>
        </w:rPr>
      </w:pPr>
      <w:r>
        <w:rPr>
          <w:rFonts w:ascii="Baskerville" w:hAnsi="Baskerville"/>
          <w:smallCaps w:val="1"/>
          <w:sz w:val="24"/>
          <w:szCs w:val="24"/>
          <w:rtl w:val="0"/>
          <w:lang w:val="es-ES_tradnl"/>
        </w:rPr>
        <w:t xml:space="preserve">Seminario 1: </w:t>
      </w:r>
    </w:p>
    <w:p>
      <w:pPr>
        <w:pStyle w:val="Cuerpo"/>
        <w:jc w:val="center"/>
        <w:rPr>
          <w:rFonts w:ascii="Baskerville" w:cs="Baskerville" w:hAnsi="Baskerville" w:eastAsia="Baskerville"/>
          <w:smallCaps w:val="1"/>
          <w:sz w:val="24"/>
          <w:szCs w:val="24"/>
        </w:rPr>
      </w:pPr>
      <w:r>
        <w:rPr>
          <w:rFonts w:ascii="Baskerville" w:hAnsi="Baskerville"/>
          <w:smallCaps w:val="1"/>
          <w:sz w:val="24"/>
          <w:szCs w:val="24"/>
          <w:rtl w:val="0"/>
          <w:lang w:val="es-ES_tradnl"/>
        </w:rPr>
        <w:t xml:space="preserve">El </w:t>
      </w:r>
      <w:r>
        <w:rPr>
          <w:rStyle w:val="Ninguno"/>
          <w:rFonts w:ascii="Baskerville" w:hAnsi="Baskerville"/>
          <w:i w:val="1"/>
          <w:iCs w:val="1"/>
          <w:smallCaps w:val="1"/>
          <w:sz w:val="24"/>
          <w:szCs w:val="24"/>
          <w:rtl w:val="0"/>
          <w:lang w:val="es-ES_tradnl"/>
        </w:rPr>
        <w:t>qu</w:t>
      </w:r>
      <w:r>
        <w:rPr>
          <w:rStyle w:val="Ninguno"/>
          <w:rFonts w:ascii="Baskerville" w:hAnsi="Baskerville" w:hint="default"/>
          <w:i w:val="1"/>
          <w:iCs w:val="1"/>
          <w:smallCaps w:val="1"/>
          <w:sz w:val="24"/>
          <w:szCs w:val="24"/>
          <w:rtl w:val="0"/>
          <w:lang w:val="es-ES_tradnl"/>
        </w:rPr>
        <w:t xml:space="preserve">é </w:t>
      </w:r>
      <w:r>
        <w:rPr>
          <w:rFonts w:ascii="Baskerville" w:hAnsi="Baskerville"/>
          <w:smallCaps w:val="1"/>
          <w:sz w:val="24"/>
          <w:szCs w:val="24"/>
          <w:rtl w:val="0"/>
          <w:lang w:val="es-ES_tradnl"/>
        </w:rPr>
        <w:t xml:space="preserve">y el </w:t>
      </w:r>
      <w:r>
        <w:rPr>
          <w:rStyle w:val="Ninguno"/>
          <w:rFonts w:ascii="Baskerville" w:hAnsi="Baskerville"/>
          <w:i w:val="1"/>
          <w:iCs w:val="1"/>
          <w:smallCaps w:val="1"/>
          <w:sz w:val="24"/>
          <w:szCs w:val="24"/>
          <w:rtl w:val="0"/>
          <w:lang w:val="es-ES_tradnl"/>
        </w:rPr>
        <w:t>c</w:t>
      </w:r>
      <w:r>
        <w:rPr>
          <w:rStyle w:val="Ninguno"/>
          <w:rFonts w:ascii="Baskerville" w:hAnsi="Baskerville" w:hint="default"/>
          <w:i w:val="1"/>
          <w:iCs w:val="1"/>
          <w:smallCap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Baskerville" w:hAnsi="Baskerville"/>
          <w:i w:val="1"/>
          <w:iCs w:val="1"/>
          <w:smallCaps w:val="1"/>
          <w:sz w:val="24"/>
          <w:szCs w:val="24"/>
          <w:rtl w:val="0"/>
          <w:lang w:val="es-ES_tradnl"/>
        </w:rPr>
        <w:t xml:space="preserve">mo </w:t>
      </w:r>
      <w:r>
        <w:rPr>
          <w:rFonts w:ascii="Baskerville" w:hAnsi="Baskerville"/>
          <w:smallCaps w:val="1"/>
          <w:sz w:val="24"/>
          <w:szCs w:val="24"/>
          <w:rtl w:val="0"/>
          <w:lang w:val="es-ES_tradnl"/>
        </w:rPr>
        <w:t xml:space="preserve">del arte de narrar: </w:t>
      </w:r>
    </w:p>
    <w:p>
      <w:pPr>
        <w:pStyle w:val="Cuerpo"/>
        <w:jc w:val="center"/>
        <w:rPr>
          <w:rFonts w:ascii="Baskerville" w:cs="Baskerville" w:hAnsi="Baskerville" w:eastAsia="Baskerville"/>
          <w:smallCaps w:val="1"/>
          <w:sz w:val="24"/>
          <w:szCs w:val="24"/>
        </w:rPr>
      </w:pPr>
      <w:r>
        <w:rPr>
          <w:rFonts w:ascii="Baskerville" w:hAnsi="Baskerville"/>
          <w:smallCaps w:val="1"/>
          <w:sz w:val="24"/>
          <w:szCs w:val="24"/>
          <w:rtl w:val="0"/>
          <w:lang w:val="es-ES_tradnl"/>
        </w:rPr>
        <w:t>de Mam</w:t>
      </w:r>
      <w:r>
        <w:rPr>
          <w:rFonts w:ascii="Baskerville" w:hAnsi="Baskerville" w:hint="default"/>
          <w:smallCaps w:val="1"/>
          <w:sz w:val="24"/>
          <w:szCs w:val="24"/>
          <w:rtl w:val="0"/>
          <w:lang w:val="es-ES_tradnl"/>
        </w:rPr>
        <w:t xml:space="preserve">á </w:t>
      </w:r>
      <w:r>
        <w:rPr>
          <w:rFonts w:ascii="Baskerville" w:hAnsi="Baskerville"/>
          <w:smallCaps w:val="1"/>
          <w:sz w:val="24"/>
          <w:szCs w:val="24"/>
          <w:rtl w:val="0"/>
          <w:lang w:val="es-ES_tradnl"/>
        </w:rPr>
        <w:t>Oca a Hugo Cabret</w:t>
      </w:r>
    </w:p>
    <w:p>
      <w:pPr>
        <w:pStyle w:val="Cuerpo"/>
        <w:bidi w:val="0"/>
      </w:pPr>
    </w:p>
    <w:p>
      <w:pPr>
        <w:pStyle w:val="Cuerpo"/>
        <w:jc w:val="center"/>
        <w:rPr>
          <w:rFonts w:ascii="Baskerville" w:cs="Baskerville" w:hAnsi="Baskerville" w:eastAsia="Baskerville"/>
          <w:b w:val="1"/>
          <w:bCs w:val="1"/>
          <w:sz w:val="28"/>
          <w:szCs w:val="28"/>
        </w:rPr>
      </w:pPr>
      <w:r>
        <w:rPr>
          <w:rFonts w:ascii="Baskerville" w:hAnsi="Baskerville"/>
          <w:b w:val="1"/>
          <w:bCs w:val="1"/>
          <w:sz w:val="28"/>
          <w:szCs w:val="28"/>
          <w:rtl w:val="0"/>
          <w:lang w:val="es-ES_tradnl"/>
        </w:rPr>
        <w:t xml:space="preserve">Documento 7: </w:t>
      </w:r>
    </w:p>
    <w:p>
      <w:pPr>
        <w:pStyle w:val="Cuerpo"/>
        <w:jc w:val="center"/>
        <w:rPr>
          <w:rFonts w:ascii="Baskerville" w:cs="Baskerville" w:hAnsi="Baskerville" w:eastAsia="Baskerville"/>
          <w:b w:val="1"/>
          <w:bCs w:val="1"/>
          <w:sz w:val="28"/>
          <w:szCs w:val="28"/>
        </w:rPr>
      </w:pPr>
      <w:r>
        <w:rPr>
          <w:rFonts w:ascii="Baskerville" w:hAnsi="Baskerville"/>
          <w:b w:val="1"/>
          <w:bCs w:val="1"/>
          <w:sz w:val="28"/>
          <w:szCs w:val="28"/>
          <w:rtl w:val="0"/>
          <w:lang w:val="es-ES_tradnl"/>
        </w:rPr>
        <w:t>Plantilla para la escritura del cuento</w:t>
      </w:r>
    </w:p>
    <w:p>
      <w:pPr>
        <w:pStyle w:val="Cuerpo"/>
        <w:jc w:val="center"/>
        <w:rPr>
          <w:rFonts w:ascii="Baskerville" w:cs="Baskerville" w:hAnsi="Baskerville" w:eastAsia="Baskerville"/>
          <w:smallCaps w:val="1"/>
          <w:sz w:val="24"/>
          <w:szCs w:val="24"/>
        </w:rPr>
      </w:pPr>
    </w:p>
    <w:p>
      <w:pPr>
        <w:pStyle w:val="Cuerpo"/>
        <w:jc w:val="center"/>
        <w:rPr>
          <w:rFonts w:ascii="Baskerville" w:cs="Baskerville" w:hAnsi="Baskerville" w:eastAsia="Baskerville"/>
          <w:smallCaps w:val="1"/>
          <w:sz w:val="24"/>
          <w:szCs w:val="24"/>
        </w:rPr>
      </w:pPr>
    </w:p>
    <w:p>
      <w:pPr>
        <w:pStyle w:val="Cuerpo"/>
        <w:spacing w:line="360" w:lineRule="auto"/>
        <w:jc w:val="both"/>
        <w:rPr>
          <w:rFonts w:ascii="Baskerville" w:cs="Baskerville" w:hAnsi="Baskerville" w:eastAsia="Baskerville"/>
          <w:sz w:val="24"/>
          <w:szCs w:val="24"/>
        </w:rPr>
      </w:pPr>
      <w:r>
        <w:rPr>
          <w:rFonts w:ascii="Baskerville" w:hAnsi="Baskerville"/>
          <w:sz w:val="24"/>
          <w:szCs w:val="24"/>
          <w:rtl w:val="0"/>
          <w:lang w:val="es-ES_tradnl"/>
        </w:rPr>
        <w:t>T</w:t>
      </w:r>
      <w:r>
        <w:rPr>
          <w:rFonts w:ascii="Baskerville" w:hAnsi="Baskerville" w:hint="default"/>
          <w:sz w:val="24"/>
          <w:szCs w:val="24"/>
          <w:rtl w:val="0"/>
          <w:lang w:val="es-ES_tradnl"/>
        </w:rPr>
        <w:t>í</w:t>
      </w:r>
      <w:r>
        <w:rPr>
          <w:rFonts w:ascii="Baskerville" w:hAnsi="Baskerville"/>
          <w:sz w:val="24"/>
          <w:szCs w:val="24"/>
          <w:rtl w:val="0"/>
          <w:lang w:val="es-ES_tradnl"/>
        </w:rPr>
        <w:t>tulo del cuento aqu</w:t>
      </w:r>
      <w:r>
        <w:rPr>
          <w:rFonts w:ascii="Baskerville" w:hAnsi="Baskerville" w:hint="default"/>
          <w:sz w:val="24"/>
          <w:szCs w:val="24"/>
          <w:rtl w:val="0"/>
          <w:lang w:val="es-ES_tradnl"/>
        </w:rPr>
        <w:t>í</w:t>
      </w:r>
      <w:r>
        <w:rPr>
          <w:rFonts w:ascii="Baskerville" w:hAnsi="Baskerville"/>
          <w:sz w:val="24"/>
          <w:szCs w:val="24"/>
          <w:rtl w:val="0"/>
          <w:lang w:val="es-ES_tradnl"/>
        </w:rPr>
        <w:t>.</w:t>
      </w:r>
    </w:p>
    <w:p>
      <w:pPr>
        <w:pStyle w:val="Cuerpo"/>
        <w:spacing w:line="360" w:lineRule="auto"/>
        <w:jc w:val="both"/>
        <w:rPr>
          <w:rFonts w:ascii="Baskerville" w:cs="Baskerville" w:hAnsi="Baskerville" w:eastAsia="Baskerville"/>
          <w:sz w:val="24"/>
          <w:szCs w:val="24"/>
        </w:rPr>
      </w:pPr>
      <w:r>
        <w:rPr>
          <w:rFonts w:ascii="Baskerville" w:hAnsi="Baskerville"/>
          <w:sz w:val="24"/>
          <w:szCs w:val="24"/>
          <w:rtl w:val="0"/>
          <w:lang w:val="es-ES_tradnl"/>
        </w:rPr>
        <w:t>Este documento ser</w:t>
      </w:r>
      <w:r>
        <w:rPr>
          <w:rFonts w:ascii="Baskerville" w:hAnsi="Baskerville" w:hint="default"/>
          <w:sz w:val="24"/>
          <w:szCs w:val="24"/>
          <w:rtl w:val="0"/>
          <w:lang w:val="es-ES_tradnl"/>
        </w:rPr>
        <w:t xml:space="preserve">á </w:t>
      </w:r>
      <w:r>
        <w:rPr>
          <w:rFonts w:ascii="Baskerville" w:hAnsi="Baskerville"/>
          <w:sz w:val="24"/>
          <w:szCs w:val="24"/>
          <w:rtl w:val="0"/>
          <w:lang w:val="es-ES_tradnl"/>
        </w:rPr>
        <w:t>el que subamos a la plataforma PRADO2 con nuestro cuento para su posterior edici</w:t>
      </w:r>
      <w:r>
        <w:rPr>
          <w:rFonts w:ascii="Baskerville" w:hAnsi="Baskerville" w:hint="default"/>
          <w:sz w:val="24"/>
          <w:szCs w:val="24"/>
          <w:rtl w:val="0"/>
          <w:lang w:val="es-ES_tradnl"/>
        </w:rPr>
        <w:t>ó</w:t>
      </w:r>
      <w:r>
        <w:rPr>
          <w:rFonts w:ascii="Baskerville" w:hAnsi="Baskerville"/>
          <w:sz w:val="24"/>
          <w:szCs w:val="24"/>
          <w:rtl w:val="0"/>
          <w:lang w:val="es-ES_tradnl"/>
        </w:rPr>
        <w:t>n. Est</w:t>
      </w:r>
      <w:r>
        <w:rPr>
          <w:rFonts w:ascii="Baskerville" w:hAnsi="Baskerville" w:hint="default"/>
          <w:sz w:val="24"/>
          <w:szCs w:val="24"/>
          <w:rtl w:val="0"/>
          <w:lang w:val="es-ES_tradnl"/>
        </w:rPr>
        <w:t xml:space="preserve">á </w:t>
      </w:r>
      <w:r>
        <w:rPr>
          <w:rFonts w:ascii="Baskerville" w:hAnsi="Baskerville"/>
          <w:sz w:val="24"/>
          <w:szCs w:val="24"/>
          <w:rtl w:val="0"/>
          <w:lang w:val="es-ES_tradnl"/>
        </w:rPr>
        <w:t>disponible en formato Doc para Word. No hace falta modificar nada, sino tan s</w:t>
      </w:r>
      <w:r>
        <w:rPr>
          <w:rFonts w:ascii="Baskerville" w:hAnsi="Baskerville" w:hint="default"/>
          <w:sz w:val="24"/>
          <w:szCs w:val="24"/>
          <w:rtl w:val="0"/>
          <w:lang w:val="es-ES_tradnl"/>
        </w:rPr>
        <w:t>ó</w:t>
      </w:r>
      <w:r>
        <w:rPr>
          <w:rFonts w:ascii="Baskerville" w:hAnsi="Baskerville"/>
          <w:sz w:val="24"/>
          <w:szCs w:val="24"/>
          <w:rtl w:val="0"/>
          <w:lang w:val="es-ES_tradnl"/>
        </w:rPr>
        <w:t>lo seleccionar este texto, una vez le</w:t>
      </w:r>
      <w:r>
        <w:rPr>
          <w:rFonts w:ascii="Baskerville" w:hAnsi="Baskerville" w:hint="default"/>
          <w:sz w:val="24"/>
          <w:szCs w:val="24"/>
          <w:rtl w:val="0"/>
          <w:lang w:val="es-ES_tradnl"/>
        </w:rPr>
        <w:t>í</w:t>
      </w:r>
      <w:r>
        <w:rPr>
          <w:rFonts w:ascii="Baskerville" w:hAnsi="Baskerville"/>
          <w:sz w:val="24"/>
          <w:szCs w:val="24"/>
          <w:rtl w:val="0"/>
          <w:lang w:val="es-ES_tradnl"/>
        </w:rPr>
        <w:t xml:space="preserve">do, y empezar a escribir sobre </w:t>
      </w:r>
      <w:r>
        <w:rPr>
          <w:rFonts w:ascii="Baskerville" w:hAnsi="Baskerville" w:hint="default"/>
          <w:sz w:val="24"/>
          <w:szCs w:val="24"/>
          <w:rtl w:val="0"/>
          <w:lang w:val="es-ES_tradnl"/>
        </w:rPr>
        <w:t>é</w:t>
      </w:r>
      <w:r>
        <w:rPr>
          <w:rFonts w:ascii="Baskerville" w:hAnsi="Baskerville"/>
          <w:sz w:val="24"/>
          <w:szCs w:val="24"/>
          <w:rtl w:val="0"/>
          <w:lang w:val="es-ES_tradnl"/>
        </w:rPr>
        <w:t>l. Las opciones de p</w:t>
      </w:r>
      <w:r>
        <w:rPr>
          <w:rFonts w:ascii="Baskerville" w:hAnsi="Baskerville" w:hint="default"/>
          <w:sz w:val="24"/>
          <w:szCs w:val="24"/>
          <w:rtl w:val="0"/>
          <w:lang w:val="es-ES_tradnl"/>
        </w:rPr>
        <w:t>á</w:t>
      </w:r>
      <w:r>
        <w:rPr>
          <w:rFonts w:ascii="Baskerville" w:hAnsi="Baskerville"/>
          <w:sz w:val="24"/>
          <w:szCs w:val="24"/>
          <w:rtl w:val="0"/>
          <w:lang w:val="es-ES_tradnl"/>
        </w:rPr>
        <w:t>rrafo est</w:t>
      </w:r>
      <w:r>
        <w:rPr>
          <w:rFonts w:ascii="Baskerville" w:hAnsi="Baskerville" w:hint="default"/>
          <w:sz w:val="24"/>
          <w:szCs w:val="24"/>
          <w:rtl w:val="0"/>
          <w:lang w:val="es-ES_tradnl"/>
        </w:rPr>
        <w:t>á</w:t>
      </w:r>
      <w:r>
        <w:rPr>
          <w:rFonts w:ascii="Baskerville" w:hAnsi="Baskerville"/>
          <w:sz w:val="24"/>
          <w:szCs w:val="24"/>
          <w:rtl w:val="0"/>
          <w:lang w:val="es-ES_tradnl"/>
        </w:rPr>
        <w:t>n configuradas seg</w:t>
      </w:r>
      <w:r>
        <w:rPr>
          <w:rFonts w:ascii="Baskerville" w:hAnsi="Baskerville" w:hint="default"/>
          <w:sz w:val="24"/>
          <w:szCs w:val="24"/>
          <w:rtl w:val="0"/>
          <w:lang w:val="es-ES_tradnl"/>
        </w:rPr>
        <w:t>ú</w:t>
      </w:r>
      <w:r>
        <w:rPr>
          <w:rFonts w:ascii="Baskerville" w:hAnsi="Baskerville"/>
          <w:sz w:val="24"/>
          <w:szCs w:val="24"/>
          <w:rtl w:val="0"/>
          <w:lang w:val="es-ES_tradnl"/>
        </w:rPr>
        <w:t>n los siguientes criterios: letra Baskerville de 12 puntos con interlineado a un espacio y medio. Los m</w:t>
      </w:r>
      <w:r>
        <w:rPr>
          <w:rFonts w:ascii="Baskerville" w:hAnsi="Baskerville" w:hint="default"/>
          <w:sz w:val="24"/>
          <w:szCs w:val="24"/>
          <w:rtl w:val="0"/>
          <w:lang w:val="es-ES_tradnl"/>
        </w:rPr>
        <w:t>á</w:t>
      </w:r>
      <w:r>
        <w:rPr>
          <w:rFonts w:ascii="Baskerville" w:hAnsi="Baskerville"/>
          <w:sz w:val="24"/>
          <w:szCs w:val="24"/>
          <w:rtl w:val="0"/>
          <w:lang w:val="es-ES_tradnl"/>
        </w:rPr>
        <w:t>rgenes de la p</w:t>
      </w:r>
      <w:r>
        <w:rPr>
          <w:rFonts w:ascii="Baskerville" w:hAnsi="Baskerville" w:hint="default"/>
          <w:sz w:val="24"/>
          <w:szCs w:val="24"/>
          <w:rtl w:val="0"/>
          <w:lang w:val="es-ES_tradnl"/>
        </w:rPr>
        <w:t>á</w:t>
      </w:r>
      <w:r>
        <w:rPr>
          <w:rFonts w:ascii="Baskerville" w:hAnsi="Baskerville"/>
          <w:sz w:val="24"/>
          <w:szCs w:val="24"/>
          <w:rtl w:val="0"/>
          <w:lang w:val="es-ES_tradnl"/>
        </w:rPr>
        <w:t>gina son de 3 cm. Como decimos, todo eso ya viene configurado por defecto y no hay que modificar nada.</w:t>
      </w:r>
    </w:p>
    <w:p>
      <w:pPr>
        <w:pStyle w:val="Cuerpo"/>
        <w:spacing w:line="360" w:lineRule="auto"/>
        <w:jc w:val="both"/>
        <w:rPr>
          <w:rFonts w:ascii="Baskerville" w:cs="Baskerville" w:hAnsi="Baskerville" w:eastAsia="Baskerville"/>
          <w:sz w:val="24"/>
          <w:szCs w:val="24"/>
        </w:rPr>
      </w:pPr>
      <w:r>
        <w:rPr>
          <w:rFonts w:ascii="Baskerville" w:hAnsi="Baskerville"/>
          <w:sz w:val="24"/>
          <w:szCs w:val="24"/>
          <w:rtl w:val="0"/>
          <w:lang w:val="es-ES_tradnl"/>
        </w:rPr>
        <w:t>Cuando, como en este caso, iniciemos un nuevo p</w:t>
      </w:r>
      <w:r>
        <w:rPr>
          <w:rFonts w:ascii="Baskerville" w:hAnsi="Baskerville" w:hint="default"/>
          <w:sz w:val="24"/>
          <w:szCs w:val="24"/>
          <w:rtl w:val="0"/>
          <w:lang w:val="es-ES_tradnl"/>
        </w:rPr>
        <w:t>á</w:t>
      </w:r>
      <w:r>
        <w:rPr>
          <w:rFonts w:ascii="Baskerville" w:hAnsi="Baskerville"/>
          <w:sz w:val="24"/>
          <w:szCs w:val="24"/>
          <w:rtl w:val="0"/>
          <w:lang w:val="es-ES_tradnl"/>
        </w:rPr>
        <w:t>rrafo, no habr</w:t>
      </w:r>
      <w:r>
        <w:rPr>
          <w:rFonts w:ascii="Baskerville" w:hAnsi="Baskerville" w:hint="default"/>
          <w:sz w:val="24"/>
          <w:szCs w:val="24"/>
          <w:rtl w:val="0"/>
          <w:lang w:val="es-ES_tradnl"/>
        </w:rPr>
        <w:t xml:space="preserve">á </w:t>
      </w:r>
      <w:r>
        <w:rPr>
          <w:rFonts w:ascii="Baskerville" w:hAnsi="Baskerville"/>
          <w:sz w:val="24"/>
          <w:szCs w:val="24"/>
          <w:rtl w:val="0"/>
          <w:lang w:val="es-ES_tradnl"/>
        </w:rPr>
        <w:t>que poner sangr</w:t>
      </w:r>
      <w:r>
        <w:rPr>
          <w:rFonts w:ascii="Baskerville" w:hAnsi="Baskerville" w:hint="default"/>
          <w:sz w:val="24"/>
          <w:szCs w:val="24"/>
          <w:rtl w:val="0"/>
          <w:lang w:val="es-ES_tradnl"/>
        </w:rPr>
        <w:t>í</w:t>
      </w:r>
      <w:r>
        <w:rPr>
          <w:rFonts w:ascii="Baskerville" w:hAnsi="Baskerville"/>
          <w:sz w:val="24"/>
          <w:szCs w:val="24"/>
          <w:rtl w:val="0"/>
          <w:lang w:val="es-ES_tradnl"/>
        </w:rPr>
        <w:t>a en la primera l</w:t>
      </w:r>
      <w:r>
        <w:rPr>
          <w:rFonts w:ascii="Baskerville" w:hAnsi="Baskerville" w:hint="default"/>
          <w:sz w:val="24"/>
          <w:szCs w:val="24"/>
          <w:rtl w:val="0"/>
          <w:lang w:val="es-ES_tradnl"/>
        </w:rPr>
        <w:t>í</w:t>
      </w:r>
      <w:r>
        <w:rPr>
          <w:rFonts w:ascii="Baskerville" w:hAnsi="Baskerville"/>
          <w:sz w:val="24"/>
          <w:szCs w:val="24"/>
          <w:rtl w:val="0"/>
          <w:lang w:val="es-ES_tradnl"/>
        </w:rPr>
        <w:t>nea ni dejar una l</w:t>
      </w:r>
      <w:r>
        <w:rPr>
          <w:rFonts w:ascii="Baskerville" w:hAnsi="Baskerville" w:hint="default"/>
          <w:sz w:val="24"/>
          <w:szCs w:val="24"/>
          <w:rtl w:val="0"/>
          <w:lang w:val="es-ES_tradnl"/>
        </w:rPr>
        <w:t>í</w:t>
      </w:r>
      <w:r>
        <w:rPr>
          <w:rFonts w:ascii="Baskerville" w:hAnsi="Baskerville"/>
          <w:sz w:val="24"/>
          <w:szCs w:val="24"/>
          <w:rtl w:val="0"/>
          <w:lang w:val="es-ES_tradnl"/>
        </w:rPr>
        <w:t>nea extra entre p</w:t>
      </w:r>
      <w:r>
        <w:rPr>
          <w:rFonts w:ascii="Baskerville" w:hAnsi="Baskerville" w:hint="default"/>
          <w:sz w:val="24"/>
          <w:szCs w:val="24"/>
          <w:rtl w:val="0"/>
          <w:lang w:val="es-ES_tradnl"/>
        </w:rPr>
        <w:t>á</w:t>
      </w:r>
      <w:r>
        <w:rPr>
          <w:rFonts w:ascii="Baskerville" w:hAnsi="Baskerville"/>
          <w:sz w:val="24"/>
          <w:szCs w:val="24"/>
          <w:rtl w:val="0"/>
          <w:lang w:val="es-ES_tradnl"/>
        </w:rPr>
        <w:t>rrafo y p</w:t>
      </w:r>
      <w:r>
        <w:rPr>
          <w:rFonts w:ascii="Baskerville" w:hAnsi="Baskerville" w:hint="default"/>
          <w:sz w:val="24"/>
          <w:szCs w:val="24"/>
          <w:rtl w:val="0"/>
          <w:lang w:val="es-ES_tradnl"/>
        </w:rPr>
        <w:t>á</w:t>
      </w:r>
      <w:r>
        <w:rPr>
          <w:rFonts w:ascii="Baskerville" w:hAnsi="Baskerville"/>
          <w:sz w:val="24"/>
          <w:szCs w:val="24"/>
          <w:rtl w:val="0"/>
          <w:lang w:val="es-ES_tradnl"/>
        </w:rPr>
        <w:t>rrafo. El cuento no puede tener m</w:t>
      </w:r>
      <w:r>
        <w:rPr>
          <w:rFonts w:ascii="Baskerville" w:hAnsi="Baskerville" w:hint="default"/>
          <w:sz w:val="24"/>
          <w:szCs w:val="24"/>
          <w:rtl w:val="0"/>
          <w:lang w:val="es-ES_tradnl"/>
        </w:rPr>
        <w:t>á</w:t>
      </w:r>
      <w:r>
        <w:rPr>
          <w:rFonts w:ascii="Baskerville" w:hAnsi="Baskerville"/>
          <w:sz w:val="24"/>
          <w:szCs w:val="24"/>
          <w:rtl w:val="0"/>
          <w:lang w:val="es-ES_tradnl"/>
        </w:rPr>
        <w:t>s de cinco p</w:t>
      </w:r>
      <w:r>
        <w:rPr>
          <w:rFonts w:ascii="Baskerville" w:hAnsi="Baskerville" w:hint="default"/>
          <w:sz w:val="24"/>
          <w:szCs w:val="24"/>
          <w:rtl w:val="0"/>
          <w:lang w:val="es-ES_tradnl"/>
        </w:rPr>
        <w:t>á</w:t>
      </w:r>
      <w:r>
        <w:rPr>
          <w:rFonts w:ascii="Baskerville" w:hAnsi="Baskerville"/>
          <w:sz w:val="24"/>
          <w:szCs w:val="24"/>
          <w:rtl w:val="0"/>
          <w:lang w:val="es-ES_tradnl"/>
        </w:rPr>
        <w:t>ginas contando a partir de esta primera (en concreto a partir de la l</w:t>
      </w:r>
      <w:r>
        <w:rPr>
          <w:rFonts w:ascii="Baskerville" w:hAnsi="Baskerville" w:hint="default"/>
          <w:sz w:val="24"/>
          <w:szCs w:val="24"/>
          <w:rtl w:val="0"/>
          <w:lang w:val="es-ES_tradnl"/>
        </w:rPr>
        <w:t>í</w:t>
      </w:r>
      <w:r>
        <w:rPr>
          <w:rFonts w:ascii="Baskerville" w:hAnsi="Baskerville"/>
          <w:sz w:val="24"/>
          <w:szCs w:val="24"/>
          <w:rtl w:val="0"/>
          <w:lang w:val="es-ES_tradnl"/>
        </w:rPr>
        <w:t xml:space="preserve">nea </w:t>
      </w:r>
      <w:r>
        <w:rPr>
          <w:rFonts w:ascii="Baskerville" w:hAnsi="Baskerville" w:hint="default"/>
          <w:sz w:val="24"/>
          <w:szCs w:val="24"/>
          <w:rtl w:val="0"/>
          <w:lang w:val="es-ES_tradnl"/>
        </w:rPr>
        <w:t>«</w:t>
      </w:r>
      <w:r>
        <w:rPr>
          <w:rFonts w:ascii="Baskerville" w:hAnsi="Baskerville"/>
          <w:sz w:val="24"/>
          <w:szCs w:val="24"/>
          <w:rtl w:val="0"/>
          <w:lang w:val="es-ES_tradnl"/>
        </w:rPr>
        <w:t>T</w:t>
      </w:r>
      <w:r>
        <w:rPr>
          <w:rFonts w:ascii="Baskerville" w:hAnsi="Baskerville" w:hint="default"/>
          <w:sz w:val="24"/>
          <w:szCs w:val="24"/>
          <w:rtl w:val="0"/>
          <w:lang w:val="es-ES_tradnl"/>
        </w:rPr>
        <w:t>í</w:t>
      </w:r>
      <w:r>
        <w:rPr>
          <w:rFonts w:ascii="Baskerville" w:hAnsi="Baskerville"/>
          <w:sz w:val="24"/>
          <w:szCs w:val="24"/>
          <w:rtl w:val="0"/>
          <w:lang w:val="es-ES_tradnl"/>
        </w:rPr>
        <w:t>tulo del cuento aqu</w:t>
      </w:r>
      <w:r>
        <w:rPr>
          <w:rFonts w:ascii="Baskerville" w:hAnsi="Baskerville" w:hint="default"/>
          <w:sz w:val="24"/>
          <w:szCs w:val="24"/>
          <w:rtl w:val="0"/>
          <w:lang w:val="es-ES_tradnl"/>
        </w:rPr>
        <w:t xml:space="preserve">í» </w:t>
      </w:r>
      <w:r>
        <w:rPr>
          <w:rFonts w:ascii="Baskerville" w:hAnsi="Baskerville"/>
          <w:sz w:val="24"/>
          <w:szCs w:val="24"/>
          <w:rtl w:val="0"/>
          <w:lang w:val="es-ES_tradnl"/>
        </w:rPr>
        <w:t>que vemos arriba).</w:t>
      </w:r>
    </w:p>
    <w:p>
      <w:pPr>
        <w:pStyle w:val="Cuerpo"/>
        <w:spacing w:line="360" w:lineRule="auto"/>
        <w:jc w:val="both"/>
        <w:rPr>
          <w:rStyle w:val="Ninguno"/>
          <w:rFonts w:ascii="Baskerville" w:cs="Baskerville" w:hAnsi="Baskerville" w:eastAsia="Baskerville"/>
          <w:sz w:val="24"/>
          <w:szCs w:val="24"/>
        </w:rPr>
      </w:pPr>
      <w:r>
        <w:rPr>
          <w:rFonts w:ascii="Baskerville" w:hAnsi="Baskerville"/>
          <w:sz w:val="24"/>
          <w:szCs w:val="24"/>
          <w:rtl w:val="0"/>
          <w:lang w:val="es-ES_tradnl"/>
        </w:rPr>
        <w:t>Las ilustraciones deben estar realizadas sobre una hoja en formato A4 y entregarse escaneadas a una resoluci</w:t>
      </w:r>
      <w:r>
        <w:rPr>
          <w:rFonts w:ascii="Baskerville" w:hAnsi="Baskerville" w:hint="default"/>
          <w:sz w:val="24"/>
          <w:szCs w:val="24"/>
          <w:rtl w:val="0"/>
          <w:lang w:val="es-ES_tradnl"/>
        </w:rPr>
        <w:t>ó</w:t>
      </w:r>
      <w:r>
        <w:rPr>
          <w:rFonts w:ascii="Baskerville" w:hAnsi="Baskerville"/>
          <w:sz w:val="24"/>
          <w:szCs w:val="24"/>
          <w:rtl w:val="0"/>
          <w:lang w:val="es-ES_tradnl"/>
        </w:rPr>
        <w:t>n de 300 pp. Se subir</w:t>
      </w:r>
      <w:r>
        <w:rPr>
          <w:rFonts w:ascii="Baskerville" w:hAnsi="Baskerville" w:hint="default"/>
          <w:sz w:val="24"/>
          <w:szCs w:val="24"/>
          <w:rtl w:val="0"/>
          <w:lang w:val="es-ES_tradnl"/>
        </w:rPr>
        <w:t>á</w:t>
      </w:r>
      <w:r>
        <w:rPr>
          <w:rFonts w:ascii="Baskerville" w:hAnsi="Baskerville"/>
          <w:sz w:val="24"/>
          <w:szCs w:val="24"/>
          <w:rtl w:val="0"/>
          <w:lang w:val="es-ES_tradnl"/>
        </w:rPr>
        <w:t>n, debidamente numeradas, en documento aparte (o en documentos: ser</w:t>
      </w:r>
      <w:r>
        <w:rPr>
          <w:rFonts w:ascii="Baskerville" w:hAnsi="Baskerville" w:hint="default"/>
          <w:sz w:val="24"/>
          <w:szCs w:val="24"/>
          <w:rtl w:val="0"/>
          <w:lang w:val="es-ES_tradnl"/>
        </w:rPr>
        <w:t>á</w:t>
      </w:r>
      <w:r>
        <w:rPr>
          <w:rFonts w:ascii="Baskerville" w:hAnsi="Baskerville"/>
          <w:sz w:val="24"/>
          <w:szCs w:val="24"/>
          <w:rtl w:val="0"/>
          <w:lang w:val="es-ES_tradnl"/>
        </w:rPr>
        <w:t>n tantos como ilustraciones haya, esto es,  un m</w:t>
      </w:r>
      <w:r>
        <w:rPr>
          <w:rFonts w:ascii="Baskerville" w:hAnsi="Baskerville" w:hint="default"/>
          <w:sz w:val="24"/>
          <w:szCs w:val="24"/>
          <w:rtl w:val="0"/>
          <w:lang w:val="es-ES_tradnl"/>
        </w:rPr>
        <w:t>í</w:t>
      </w:r>
      <w:r>
        <w:rPr>
          <w:rFonts w:ascii="Baskerville" w:hAnsi="Baskerville"/>
          <w:sz w:val="24"/>
          <w:szCs w:val="24"/>
          <w:rtl w:val="0"/>
          <w:lang w:val="es-ES_tradnl"/>
        </w:rPr>
        <w:t>nimo de uno y un m</w:t>
      </w:r>
      <w:r>
        <w:rPr>
          <w:rFonts w:ascii="Baskerville" w:hAnsi="Baskerville" w:hint="default"/>
          <w:sz w:val="24"/>
          <w:szCs w:val="24"/>
          <w:rtl w:val="0"/>
          <w:lang w:val="es-ES_tradnl"/>
        </w:rPr>
        <w:t>á</w:t>
      </w:r>
      <w:r>
        <w:rPr>
          <w:rFonts w:ascii="Baskerville" w:hAnsi="Baskerville"/>
          <w:sz w:val="24"/>
          <w:szCs w:val="24"/>
          <w:rtl w:val="0"/>
          <w:lang w:val="es-ES_tradnl"/>
        </w:rPr>
        <w:t>ximo de cinco) en formato jpg. De no contar con esc</w:t>
      </w:r>
      <w:r>
        <w:rPr>
          <w:rFonts w:ascii="Baskerville" w:hAnsi="Baskerville" w:hint="default"/>
          <w:sz w:val="24"/>
          <w:szCs w:val="24"/>
          <w:rtl w:val="0"/>
          <w:lang w:val="es-ES_tradnl"/>
        </w:rPr>
        <w:t>á</w:t>
      </w:r>
      <w:r>
        <w:rPr>
          <w:rFonts w:ascii="Baskerville" w:hAnsi="Baskerville"/>
          <w:sz w:val="24"/>
          <w:szCs w:val="24"/>
          <w:rtl w:val="0"/>
          <w:lang w:val="es-ES_tradnl"/>
        </w:rPr>
        <w:t>ner, se entregar</w:t>
      </w:r>
      <w:r>
        <w:rPr>
          <w:rFonts w:ascii="Baskerville" w:hAnsi="Baskerville" w:hint="default"/>
          <w:sz w:val="24"/>
          <w:szCs w:val="24"/>
          <w:rtl w:val="0"/>
          <w:lang w:val="es-ES_tradnl"/>
        </w:rPr>
        <w:t>á</w:t>
      </w:r>
      <w:r>
        <w:rPr>
          <w:rFonts w:ascii="Baskerville" w:hAnsi="Baskerville"/>
          <w:sz w:val="24"/>
          <w:szCs w:val="24"/>
          <w:rtl w:val="0"/>
          <w:lang w:val="es-ES_tradnl"/>
        </w:rPr>
        <w:t xml:space="preserve">n en mano las ilustraciones originales al profesor para que haga el escaneo </w:t>
      </w:r>
      <w:r>
        <w:rPr>
          <w:rFonts w:ascii="Baskerville" w:hAnsi="Baskerville" w:hint="default"/>
          <w:sz w:val="24"/>
          <w:szCs w:val="24"/>
          <w:rtl w:val="0"/>
          <w:lang w:val="es-ES_tradnl"/>
        </w:rPr>
        <w:t>é</w:t>
      </w:r>
      <w:r>
        <w:rPr>
          <w:rFonts w:ascii="Baskerville" w:hAnsi="Baskerville"/>
          <w:sz w:val="24"/>
          <w:szCs w:val="24"/>
          <w:rtl w:val="0"/>
          <w:lang w:val="es-ES_tradnl"/>
        </w:rPr>
        <w:t>l mismo. En el texto habr</w:t>
      </w:r>
      <w:r>
        <w:rPr>
          <w:rFonts w:ascii="Baskerville" w:hAnsi="Baskerville" w:hint="default"/>
          <w:sz w:val="24"/>
          <w:szCs w:val="24"/>
          <w:rtl w:val="0"/>
          <w:lang w:val="es-ES_tradnl"/>
        </w:rPr>
        <w:t>á</w:t>
      </w:r>
      <w:r>
        <w:rPr>
          <w:rFonts w:ascii="Baskerville" w:hAnsi="Baskerville"/>
          <w:sz w:val="24"/>
          <w:szCs w:val="24"/>
          <w:rtl w:val="0"/>
          <w:lang w:val="es-ES_tradnl"/>
        </w:rPr>
        <w:t>n de indicarse en rojo y entre corchetes las indicaciones para la introducci</w:t>
      </w:r>
      <w:r>
        <w:rPr>
          <w:rFonts w:ascii="Baskerville" w:hAnsi="Baskerville" w:hint="default"/>
          <w:sz w:val="24"/>
          <w:szCs w:val="24"/>
          <w:rtl w:val="0"/>
          <w:lang w:val="es-ES_tradnl"/>
        </w:rPr>
        <w:t>ó</w:t>
      </w:r>
      <w:r>
        <w:rPr>
          <w:rFonts w:ascii="Baskerville" w:hAnsi="Baskerville"/>
          <w:sz w:val="24"/>
          <w:szCs w:val="24"/>
          <w:rtl w:val="0"/>
          <w:lang w:val="es-ES_tradnl"/>
        </w:rPr>
        <w:t>n de la ilustraci</w:t>
      </w:r>
      <w:r>
        <w:rPr>
          <w:rFonts w:ascii="Baskerville" w:hAnsi="Baskerville" w:hint="default"/>
          <w:sz w:val="24"/>
          <w:szCs w:val="24"/>
          <w:rtl w:val="0"/>
          <w:lang w:val="es-ES_tradnl"/>
        </w:rPr>
        <w:t>ó</w:t>
      </w:r>
      <w:r>
        <w:rPr>
          <w:rFonts w:ascii="Baskerville" w:hAnsi="Baskerville"/>
          <w:sz w:val="24"/>
          <w:szCs w:val="24"/>
          <w:rtl w:val="0"/>
          <w:lang w:val="es-ES_tradnl"/>
        </w:rPr>
        <w:t xml:space="preserve">n </w:t>
      </w:r>
      <w:r>
        <w:rPr>
          <w:rStyle w:val="Ninguno"/>
          <w:rFonts w:ascii="Baskerville" w:hAnsi="Baskerville"/>
          <w:color w:val="ff2c21"/>
          <w:sz w:val="24"/>
          <w:szCs w:val="24"/>
          <w:rtl w:val="0"/>
          <w:lang w:val="es-ES_tradnl"/>
        </w:rPr>
        <w:t>[Por ejemplo: entre este p</w:t>
      </w:r>
      <w:r>
        <w:rPr>
          <w:rStyle w:val="Ninguno"/>
          <w:rFonts w:ascii="Baskerville" w:hAnsi="Baskerville" w:hint="default"/>
          <w:color w:val="ff2c21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Baskerville" w:hAnsi="Baskerville"/>
          <w:color w:val="ff2c21"/>
          <w:sz w:val="24"/>
          <w:szCs w:val="24"/>
          <w:rtl w:val="0"/>
          <w:lang w:val="es-ES_tradnl"/>
        </w:rPr>
        <w:t>rrafo y el siguiente debiera ir la ilustraci</w:t>
      </w:r>
      <w:r>
        <w:rPr>
          <w:rStyle w:val="Ninguno"/>
          <w:rFonts w:ascii="Baskerville" w:hAnsi="Baskerville" w:hint="default"/>
          <w:color w:val="ff2c2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Baskerville" w:hAnsi="Baskerville"/>
          <w:color w:val="ff2c21"/>
          <w:sz w:val="24"/>
          <w:szCs w:val="24"/>
          <w:rtl w:val="0"/>
          <w:lang w:val="es-ES_tradnl"/>
        </w:rPr>
        <w:t>n 1; o la ilustraci</w:t>
      </w:r>
      <w:r>
        <w:rPr>
          <w:rStyle w:val="Ninguno"/>
          <w:rFonts w:ascii="Baskerville" w:hAnsi="Baskerville" w:hint="default"/>
          <w:color w:val="ff2c2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Baskerville" w:hAnsi="Baskerville"/>
          <w:color w:val="ff2c21"/>
          <w:sz w:val="24"/>
          <w:szCs w:val="24"/>
          <w:rtl w:val="0"/>
          <w:lang w:val="es-ES_tradnl"/>
        </w:rPr>
        <w:t>n 1 se adjuntar</w:t>
      </w:r>
      <w:r>
        <w:rPr>
          <w:rStyle w:val="Ninguno"/>
          <w:rFonts w:ascii="Baskerville" w:hAnsi="Baskerville" w:hint="default"/>
          <w:color w:val="ff2c21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Baskerville" w:hAnsi="Baskerville"/>
          <w:color w:val="ff2c21"/>
          <w:sz w:val="24"/>
          <w:szCs w:val="24"/>
          <w:rtl w:val="0"/>
          <w:lang w:val="es-ES_tradnl"/>
        </w:rPr>
        <w:t>en una sola p</w:t>
      </w:r>
      <w:r>
        <w:rPr>
          <w:rStyle w:val="Ninguno"/>
          <w:rFonts w:ascii="Baskerville" w:hAnsi="Baskerville" w:hint="default"/>
          <w:color w:val="ff2c21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Baskerville" w:hAnsi="Baskerville"/>
          <w:color w:val="ff2c21"/>
          <w:sz w:val="24"/>
          <w:szCs w:val="24"/>
          <w:rtl w:val="0"/>
          <w:lang w:val="es-ES_tradnl"/>
        </w:rPr>
        <w:t xml:space="preserve">gina, en concreto la que sigue a </w:t>
      </w:r>
      <w:r>
        <w:rPr>
          <w:rStyle w:val="Ninguno"/>
          <w:rFonts w:ascii="Baskerville" w:hAnsi="Baskerville" w:hint="default"/>
          <w:color w:val="ff2c21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Baskerville" w:hAnsi="Baskerville"/>
          <w:color w:val="ff2c21"/>
          <w:sz w:val="24"/>
          <w:szCs w:val="24"/>
          <w:rtl w:val="0"/>
          <w:lang w:val="es-ES_tradnl"/>
        </w:rPr>
        <w:t xml:space="preserve">sta; o </w:t>
      </w:r>
      <w:r>
        <w:rPr>
          <w:rStyle w:val="Ninguno"/>
          <w:rFonts w:ascii="Baskerville" w:hAnsi="Baskerville" w:hint="default"/>
          <w:color w:val="ff2c21"/>
          <w:sz w:val="24"/>
          <w:szCs w:val="24"/>
          <w:rtl w:val="0"/>
          <w:lang w:val="es-ES_tradnl"/>
        </w:rPr>
        <w:t>«</w:t>
      </w:r>
      <w:r>
        <w:rPr>
          <w:rStyle w:val="Ninguno"/>
          <w:rFonts w:ascii="Baskerville" w:hAnsi="Baskerville"/>
          <w:color w:val="ff2c21"/>
          <w:sz w:val="24"/>
          <w:szCs w:val="24"/>
          <w:rtl w:val="0"/>
          <w:lang w:val="es-ES_tradnl"/>
        </w:rPr>
        <w:t>ilustraci</w:t>
      </w:r>
      <w:r>
        <w:rPr>
          <w:rStyle w:val="Ninguno"/>
          <w:rFonts w:ascii="Baskerville" w:hAnsi="Baskerville" w:hint="default"/>
          <w:color w:val="ff2c2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Baskerville" w:hAnsi="Baskerville"/>
          <w:color w:val="ff2c21"/>
          <w:sz w:val="24"/>
          <w:szCs w:val="24"/>
          <w:rtl w:val="0"/>
          <w:lang w:val="es-ES_tradnl"/>
        </w:rPr>
        <w:t>n 1 aqu</w:t>
      </w:r>
      <w:r>
        <w:rPr>
          <w:rStyle w:val="Ninguno"/>
          <w:rFonts w:ascii="Baskerville" w:hAnsi="Baskerville" w:hint="default"/>
          <w:color w:val="ff2c21"/>
          <w:sz w:val="24"/>
          <w:szCs w:val="24"/>
          <w:rtl w:val="0"/>
          <w:lang w:val="es-ES_tradnl"/>
        </w:rPr>
        <w:t xml:space="preserve">í» </w:t>
      </w:r>
      <w:r>
        <w:rPr>
          <w:rStyle w:val="Ninguno"/>
          <w:rFonts w:ascii="Baskerville" w:hAnsi="Baskerville"/>
          <w:color w:val="ff2c21"/>
          <w:sz w:val="24"/>
          <w:szCs w:val="24"/>
          <w:rtl w:val="0"/>
          <w:lang w:val="es-ES_tradnl"/>
        </w:rPr>
        <w:t>o lo que se considere oportuno]</w:t>
      </w:r>
      <w:r>
        <w:rPr>
          <w:rStyle w:val="Ninguno"/>
          <w:rFonts w:ascii="Baskerville" w:hAnsi="Baskerville"/>
          <w:sz w:val="24"/>
          <w:szCs w:val="24"/>
          <w:rtl w:val="0"/>
          <w:lang w:val="es-ES_tradnl"/>
        </w:rPr>
        <w:t>.</w:t>
      </w:r>
    </w:p>
    <w:p>
      <w:pPr>
        <w:pStyle w:val="Cuerpo"/>
        <w:spacing w:line="360" w:lineRule="auto"/>
        <w:jc w:val="both"/>
      </w:pPr>
      <w:r>
        <w:rPr>
          <w:rStyle w:val="Ninguno"/>
          <w:rFonts w:ascii="Baskerville" w:hAnsi="Baskerville"/>
          <w:sz w:val="24"/>
          <w:szCs w:val="24"/>
          <w:rtl w:val="0"/>
          <w:lang w:val="es-ES_tradnl"/>
        </w:rPr>
        <w:t>En ning</w:t>
      </w:r>
      <w:r>
        <w:rPr>
          <w:rStyle w:val="Ninguno"/>
          <w:rFonts w:ascii="Baskerville" w:hAnsi="Baskerville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Baskerville" w:hAnsi="Baskerville"/>
          <w:sz w:val="24"/>
          <w:szCs w:val="24"/>
          <w:rtl w:val="0"/>
          <w:lang w:val="es-ES_tradnl"/>
        </w:rPr>
        <w:t>n caso se incluir</w:t>
      </w:r>
      <w:r>
        <w:rPr>
          <w:rStyle w:val="Ninguno"/>
          <w:rFonts w:ascii="Baskerville" w:hAnsi="Baskerville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Baskerville" w:hAnsi="Baskerville"/>
          <w:sz w:val="24"/>
          <w:szCs w:val="24"/>
          <w:rtl w:val="0"/>
          <w:lang w:val="es-ES_tradnl"/>
        </w:rPr>
        <w:t>n las ilustraciones directamente en este documento Doc para Word. La limitaci</w:t>
      </w:r>
      <w:r>
        <w:rPr>
          <w:rStyle w:val="Ninguno"/>
          <w:rFonts w:ascii="Baskerville" w:hAnsi="Baskerville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Baskerville" w:hAnsi="Baskerville"/>
          <w:sz w:val="24"/>
          <w:szCs w:val="24"/>
          <w:rtl w:val="0"/>
          <w:lang w:val="es-ES_tradnl"/>
        </w:rPr>
        <w:t>n de cinco p</w:t>
      </w:r>
      <w:r>
        <w:rPr>
          <w:rStyle w:val="Ninguno"/>
          <w:rFonts w:ascii="Baskerville" w:hAnsi="Baskerville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Baskerville" w:hAnsi="Baskerville"/>
          <w:sz w:val="24"/>
          <w:szCs w:val="24"/>
          <w:rtl w:val="0"/>
          <w:lang w:val="es-ES_tradnl"/>
        </w:rPr>
        <w:t>ginas alude solamente al texto. Las ilustraciones, a tal efecto, no computan.</w:t>
      </w:r>
    </w:p>
    <w:sectPr>
      <w:headerReference w:type="default" r:id="rId4"/>
      <w:footerReference w:type="default" r:id="rId5"/>
      <w:pgSz w:w="11906" w:h="16838" w:orient="portrait"/>
      <w:pgMar w:top="1701" w:right="1701" w:bottom="1701" w:left="1701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Baskervill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tabs>
        <w:tab w:val="center" w:pos="4252"/>
        <w:tab w:val="right" w:pos="8504"/>
        <w:tab w:val="clear" w:pos="9020"/>
      </w:tabs>
      <w:jc w:val="left"/>
    </w:pPr>
    <w:r>
      <w:rPr>
        <w:rFonts w:ascii="Baskerville" w:cs="Baskerville" w:hAnsi="Baskerville" w:eastAsia="Baskerville"/>
      </w:rPr>
      <w:tab/>
    </w:r>
    <w:r>
      <w:rPr>
        <w:rFonts w:ascii="Baskerville" w:cs="Baskerville" w:hAnsi="Baskerville" w:eastAsia="Baskerville"/>
      </w:rPr>
      <w:fldChar w:fldCharType="begin" w:fldLock="0"/>
    </w:r>
    <w:r>
      <w:rPr>
        <w:rFonts w:ascii="Baskerville" w:cs="Baskerville" w:hAnsi="Baskerville" w:eastAsia="Baskerville"/>
      </w:rPr>
      <w:instrText xml:space="preserve"> PAGE </w:instrText>
    </w:r>
    <w:r>
      <w:rPr>
        <w:rFonts w:ascii="Baskerville" w:cs="Baskerville" w:hAnsi="Baskerville" w:eastAsia="Baskerville"/>
      </w:rPr>
      <w:fldChar w:fldCharType="separate" w:fldLock="0"/>
    </w:r>
    <w:r>
      <w:rPr>
        <w:rFonts w:ascii="Baskerville" w:cs="Baskerville" w:hAnsi="Baskerville" w:eastAsia="Baskerville"/>
      </w:rPr>
      <w:t>1</w:t>
    </w:r>
    <w:r>
      <w:rPr>
        <w:rFonts w:ascii="Baskerville" w:cs="Baskerville" w:hAnsi="Baskerville" w:eastAsia="Baskerville"/>
      </w:rPr>
      <w:fldChar w:fldCharType="end" w:fldLock="0"/>
    </w:r>
    <w:r>
      <w:rPr>
        <w:rFonts w:ascii="Baskerville" w:hAnsi="Baskerville"/>
        <w:rtl w:val="0"/>
        <w:lang w:val="es-ES_tradnl"/>
      </w:rPr>
      <w:t xml:space="preserve"> de </w:t>
    </w:r>
    <w:r>
      <w:rPr>
        <w:rFonts w:ascii="Baskerville" w:cs="Baskerville" w:hAnsi="Baskerville" w:eastAsia="Baskerville"/>
      </w:rPr>
      <w:fldChar w:fldCharType="begin" w:fldLock="0"/>
    </w:r>
    <w:r>
      <w:rPr>
        <w:rFonts w:ascii="Baskerville" w:cs="Baskerville" w:hAnsi="Baskerville" w:eastAsia="Baskerville"/>
      </w:rPr>
      <w:instrText xml:space="preserve"> NUMPAGES </w:instrText>
    </w:r>
    <w:r>
      <w:rPr>
        <w:rFonts w:ascii="Baskerville" w:cs="Baskerville" w:hAnsi="Baskerville" w:eastAsia="Baskerville"/>
      </w:rPr>
      <w:fldChar w:fldCharType="separate" w:fldLock="0"/>
    </w:r>
    <w:r>
      <w:rPr>
        <w:rFonts w:ascii="Baskerville" w:cs="Baskerville" w:hAnsi="Baskerville" w:eastAsia="Baskerville"/>
      </w:rPr>
      <w:t>1</w:t>
    </w:r>
    <w:r>
      <w:rPr>
        <w:rFonts w:ascii="Baskerville" w:cs="Baskerville" w:hAnsi="Baskerville" w:eastAsia="Baskerville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tabs>
        <w:tab w:val="center" w:pos="4252"/>
        <w:tab w:val="right" w:pos="8504"/>
        <w:tab w:val="clear" w:pos="9020"/>
      </w:tabs>
      <w:jc w:val="left"/>
    </w:pPr>
    <w:r>
      <w:rPr>
        <w:rFonts w:ascii="Baskerville" w:hAnsi="Baskerville"/>
        <w:sz w:val="16"/>
        <w:szCs w:val="16"/>
      </w:rPr>
      <w:tab/>
      <w:tab/>
    </w:r>
    <w:r>
      <w:rPr>
        <w:rStyle w:val="Ninguno"/>
        <w:rFonts w:ascii="Baskerville" w:hAnsi="Baskerville"/>
        <w:i w:val="1"/>
        <w:iCs w:val="1"/>
        <w:color w:val="ad1915"/>
        <w:sz w:val="20"/>
        <w:szCs w:val="20"/>
        <w:rtl w:val="0"/>
        <w:lang w:val="es-ES_tradnl"/>
      </w:rPr>
      <w:t>D</w:t>
    </w:r>
    <w:r>
      <w:rPr>
        <w:rStyle w:val="Ninguno"/>
        <w:rFonts w:ascii="Baskerville" w:hAnsi="Baskerville"/>
        <w:color w:val="7f7f7f"/>
        <w:sz w:val="16"/>
        <w:szCs w:val="16"/>
        <w:rtl w:val="0"/>
        <w:lang w:val="es-ES_tradnl"/>
      </w:rPr>
      <w:t>id</w:t>
    </w:r>
    <w:r>
      <w:rPr>
        <w:rStyle w:val="Ninguno"/>
        <w:rFonts w:ascii="Baskerville" w:hAnsi="Baskerville" w:hint="default"/>
        <w:color w:val="7f7f7f"/>
        <w:sz w:val="16"/>
        <w:szCs w:val="16"/>
        <w:rtl w:val="0"/>
        <w:lang w:val="es-ES_tradnl"/>
      </w:rPr>
      <w:t>á</w:t>
    </w:r>
    <w:r>
      <w:rPr>
        <w:rStyle w:val="Ninguno"/>
        <w:rFonts w:ascii="Baskerville" w:hAnsi="Baskerville"/>
        <w:color w:val="7f7f7f"/>
        <w:sz w:val="16"/>
        <w:szCs w:val="16"/>
        <w:rtl w:val="0"/>
        <w:lang w:val="es-ES_tradnl"/>
      </w:rPr>
      <w:t>ctica de la</w:t>
    </w:r>
    <w:r>
      <w:rPr>
        <w:rFonts w:ascii="Baskerville" w:hAnsi="Baskerville"/>
        <w:sz w:val="16"/>
        <w:szCs w:val="16"/>
        <w:rtl w:val="0"/>
        <w:lang w:val="es-ES_tradnl"/>
      </w:rPr>
      <w:t xml:space="preserve"> </w:t>
    </w:r>
    <w:r>
      <w:rPr>
        <w:rStyle w:val="Ninguno"/>
        <w:rFonts w:ascii="Baskerville" w:hAnsi="Baskerville"/>
        <w:i w:val="1"/>
        <w:iCs w:val="1"/>
        <w:color w:val="ad1915"/>
        <w:sz w:val="20"/>
        <w:szCs w:val="20"/>
        <w:rtl w:val="0"/>
        <w:lang w:val="es-ES_tradnl"/>
      </w:rPr>
      <w:t>L</w:t>
    </w:r>
    <w:r>
      <w:rPr>
        <w:rStyle w:val="Ninguno"/>
        <w:rFonts w:ascii="Baskerville" w:hAnsi="Baskerville"/>
        <w:color w:val="7f7f7f"/>
        <w:sz w:val="16"/>
        <w:szCs w:val="16"/>
        <w:rtl w:val="0"/>
        <w:lang w:val="es-ES_tradnl"/>
      </w:rPr>
      <w:t>iteratura</w:t>
    </w:r>
    <w:r>
      <w:rPr>
        <w:rFonts w:ascii="Baskerville" w:hAnsi="Baskerville"/>
        <w:sz w:val="16"/>
        <w:szCs w:val="16"/>
        <w:rtl w:val="0"/>
        <w:lang w:val="es-ES_tradnl"/>
      </w:rPr>
      <w:t xml:space="preserve"> </w:t>
    </w:r>
    <w:r>
      <w:rPr>
        <w:rStyle w:val="Ninguno"/>
        <w:rFonts w:ascii="Baskerville" w:hAnsi="Baskerville"/>
        <w:i w:val="1"/>
        <w:iCs w:val="1"/>
        <w:color w:val="ad1915"/>
        <w:sz w:val="20"/>
        <w:szCs w:val="20"/>
        <w:rtl w:val="0"/>
        <w:lang w:val="es-ES_tradnl"/>
      </w:rPr>
      <w:t>I</w:t>
    </w:r>
    <w:r>
      <w:rPr>
        <w:rStyle w:val="Ninguno"/>
        <w:rFonts w:ascii="Baskerville" w:hAnsi="Baskerville"/>
        <w:color w:val="7f7f7f"/>
        <w:sz w:val="16"/>
        <w:szCs w:val="16"/>
        <w:rtl w:val="0"/>
        <w:lang w:val="es-ES_tradnl"/>
      </w:rPr>
      <w:t>nfantil y</w:t>
    </w:r>
    <w:r>
      <w:rPr>
        <w:rFonts w:ascii="Baskerville" w:hAnsi="Baskerville"/>
        <w:sz w:val="16"/>
        <w:szCs w:val="16"/>
        <w:rtl w:val="0"/>
        <w:lang w:val="es-ES_tradnl"/>
      </w:rPr>
      <w:t xml:space="preserve"> </w:t>
    </w:r>
    <w:r>
      <w:rPr>
        <w:rStyle w:val="Ninguno"/>
        <w:rFonts w:ascii="Baskerville" w:hAnsi="Baskerville"/>
        <w:i w:val="1"/>
        <w:iCs w:val="1"/>
        <w:color w:val="ad1915"/>
        <w:sz w:val="20"/>
        <w:szCs w:val="20"/>
        <w:rtl w:val="0"/>
        <w:lang w:val="es-ES_tradnl"/>
      </w:rPr>
      <w:t>J</w:t>
    </w:r>
    <w:r>
      <w:rPr>
        <w:rStyle w:val="Ninguno"/>
        <w:rFonts w:ascii="Baskerville" w:hAnsi="Baskerville"/>
        <w:color w:val="7f7f7f"/>
        <w:sz w:val="16"/>
        <w:szCs w:val="16"/>
        <w:rtl w:val="0"/>
        <w:lang w:val="es-ES_tradnl"/>
      </w:rPr>
      <w:t>uvenil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character" w:styleId="Ninguno">
    <w:name w:val="Ninguno"/>
    <w:rPr>
      <w:lang w:val="es-ES_tradnl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