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140"/>
        <w:jc w:val="both"/>
        <w:rPr>
          <w:rFonts w:ascii="Baskerville" w:cs="Baskerville" w:hAnsi="Baskerville" w:eastAsia="Baskerville"/>
          <w:smallCaps w:val="1"/>
          <w:sz w:val="26"/>
          <w:szCs w:val="26"/>
        </w:rPr>
      </w:pPr>
      <w:r>
        <w:rPr>
          <w:rFonts w:ascii="Baskerville" w:hAnsi="Baskerville"/>
          <w:smallCaps w:val="1"/>
          <w:sz w:val="26"/>
          <w:szCs w:val="26"/>
          <w:rtl w:val="0"/>
          <w:lang w:val="es-ES_tradnl"/>
        </w:rPr>
        <w:t>Nombre del Grupo:</w:t>
      </w:r>
    </w:p>
    <w:p>
      <w:pPr>
        <w:pStyle w:val="Cuerpo"/>
        <w:jc w:val="both"/>
        <w:rPr>
          <w:rFonts w:ascii="Baskerville" w:cs="Baskerville" w:hAnsi="Baskerville" w:eastAsia="Baskerville"/>
          <w:smallCaps w:val="1"/>
          <w:sz w:val="26"/>
          <w:szCs w:val="26"/>
        </w:rPr>
      </w:pPr>
      <w:r>
        <w:rPr>
          <w:rFonts w:ascii="Baskerville" w:hAnsi="Baskerville"/>
          <w:smallCaps w:val="1"/>
          <w:sz w:val="26"/>
          <w:szCs w:val="26"/>
          <w:rtl w:val="0"/>
          <w:lang w:val="es-ES_tradnl"/>
        </w:rPr>
        <w:t>Seminario (1 o 2):</w:t>
      </w:r>
    </w:p>
    <w:p>
      <w:pPr>
        <w:pStyle w:val="Cuerpo"/>
        <w:jc w:val="center"/>
        <w:rPr>
          <w:sz w:val="26"/>
          <w:szCs w:val="26"/>
        </w:rPr>
      </w:pPr>
    </w:p>
    <w:p>
      <w:pPr>
        <w:pStyle w:val="Cuerpo"/>
        <w:spacing w:line="360" w:lineRule="auto"/>
        <w:jc w:val="center"/>
        <w:rPr>
          <w:rFonts w:ascii="Georgia" w:cs="Georgia" w:hAnsi="Georgia" w:eastAsia="Georgia"/>
          <w:smallCaps w:val="1"/>
          <w:sz w:val="28"/>
          <w:szCs w:val="28"/>
        </w:rPr>
      </w:pPr>
      <w:r>
        <w:rPr>
          <w:rFonts w:ascii="Georgia" w:hAnsi="Georgia"/>
          <w:smallCaps w:val="1"/>
          <w:sz w:val="28"/>
          <w:szCs w:val="28"/>
          <w:rtl w:val="0"/>
          <w:lang w:val="es-ES_tradnl"/>
        </w:rPr>
        <w:t>Seminario 5</w:t>
      </w:r>
    </w:p>
    <w:p>
      <w:pPr>
        <w:pStyle w:val="Cuerpo"/>
        <w:spacing w:after="600" w:line="360" w:lineRule="auto"/>
        <w:jc w:val="center"/>
        <w:rPr>
          <w:rFonts w:ascii="Georgia" w:cs="Georgia" w:hAnsi="Georgia" w:eastAsia="Georgia"/>
          <w:smallCaps w:val="1"/>
          <w:sz w:val="28"/>
          <w:szCs w:val="28"/>
        </w:rPr>
      </w:pPr>
      <w:r>
        <w:rPr>
          <w:rFonts w:ascii="Georgia" w:hAnsi="Georgia"/>
          <w:smallCaps w:val="1"/>
          <w:sz w:val="28"/>
          <w:szCs w:val="28"/>
          <w:rtl w:val="0"/>
          <w:lang w:val="es-ES_tradnl"/>
        </w:rPr>
        <w:t>Met</w:t>
      </w:r>
      <w:r>
        <w:rPr>
          <w:rFonts w:ascii="Georgia" w:hAnsi="Georgia" w:hint="default"/>
          <w:smallCaps w:val="1"/>
          <w:sz w:val="28"/>
          <w:szCs w:val="28"/>
          <w:rtl w:val="0"/>
          <w:lang w:val="es-ES_tradnl"/>
        </w:rPr>
        <w:t>á</w:t>
      </w:r>
      <w:r>
        <w:rPr>
          <w:rFonts w:ascii="Georgia" w:hAnsi="Georgia"/>
          <w:smallCaps w:val="1"/>
          <w:sz w:val="28"/>
          <w:szCs w:val="28"/>
          <w:rtl w:val="0"/>
          <w:lang w:val="es-ES_tradnl"/>
        </w:rPr>
        <w:t>fora de las huellas</w:t>
      </w:r>
    </w:p>
    <w:p>
      <w:pPr>
        <w:pStyle w:val="Cuerpo"/>
        <w:spacing w:after="240" w:line="360" w:lineRule="auto"/>
        <w:jc w:val="center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Z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jel para entregar al profesor</w:t>
      </w:r>
    </w:p>
    <w:p>
      <w:pPr>
        <w:pStyle w:val="Cuerpo"/>
        <w:spacing w:after="140" w:line="360" w:lineRule="auto"/>
        <w:jc w:val="left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T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tulo (selecciona este texto y pega el t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tulo)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Utiliza este espacio para escribir el z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jel. No temas utilizar tantas hojas como necesites, siempre y cuando el z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é</w:t>
      </w:r>
      <w:r>
        <w:rPr>
          <w:rFonts w:ascii="Georgia" w:hAnsi="Georgia"/>
          <w:sz w:val="24"/>
          <w:szCs w:val="24"/>
          <w:rtl w:val="0"/>
          <w:lang w:val="es-ES_tradnl"/>
        </w:rPr>
        <w:t>jel cumpla con las caracter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hAnsi="Georgia"/>
          <w:sz w:val="24"/>
          <w:szCs w:val="24"/>
          <w:rtl w:val="0"/>
          <w:lang w:val="es-ES_tradnl"/>
        </w:rPr>
        <w:t>sticas del que hemos visto en clase, esto es, que tenga al menos dos mudanzas, verso de vuelta cuando corresponda y se abra y se cierre con el estribillo (selecciona este texto y pega el texto).</w:t>
      </w: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</w:p>
    <w:p>
      <w:pPr>
        <w:pStyle w:val="Cuerpo"/>
        <w:spacing w:line="360" w:lineRule="auto"/>
        <w:jc w:val="both"/>
        <w:rPr>
          <w:rFonts w:ascii="Georgia" w:cs="Georgia" w:hAnsi="Georgia" w:eastAsia="Georgia"/>
          <w:sz w:val="24"/>
          <w:szCs w:val="24"/>
        </w:rPr>
      </w:pPr>
      <w:r>
        <w:rPr>
          <w:rFonts w:ascii="Georgia" w:hAnsi="Georgia"/>
          <w:sz w:val="24"/>
          <w:szCs w:val="24"/>
          <w:rtl w:val="0"/>
          <w:lang w:val="es-ES_tradnl"/>
        </w:rPr>
        <w:t>NOTA:</w:t>
      </w:r>
    </w:p>
    <w:p>
      <w:pPr>
        <w:pStyle w:val="Cuerpo"/>
        <w:spacing w:line="360" w:lineRule="auto"/>
        <w:jc w:val="both"/>
      </w:pPr>
      <w:r>
        <w:rPr>
          <w:rFonts w:ascii="Georgia" w:hAnsi="Georgia"/>
          <w:sz w:val="24"/>
          <w:szCs w:val="24"/>
          <w:rtl w:val="0"/>
          <w:lang w:val="es-ES_tradnl"/>
        </w:rPr>
        <w:t>Este documento debe ir precedido por la Hoja de inscripci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 xml:space="preserve">n en seminario completa (disponible para su descarga </w: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begin" w:fldLock="0"/>
      </w:r>
      <w:r>
        <w:rPr>
          <w:rStyle w:val="Hyperlink.0"/>
          <w:rFonts w:ascii="Georgia" w:cs="Georgia" w:hAnsi="Georgia" w:eastAsia="Georgia"/>
          <w:sz w:val="24"/>
          <w:szCs w:val="24"/>
        </w:rPr>
        <w:instrText xml:space="preserve"> HYPERLINK "http://www.juangarciaunica.com/Documentos/DLIJ/hojaseminariodlij.pdf"</w:instrText>
      </w:r>
      <w:r>
        <w:rPr>
          <w:rStyle w:val="Hyperlink.0"/>
          <w:rFonts w:ascii="Georgia" w:cs="Georgia" w:hAnsi="Georgia" w:eastAsia="Georgia"/>
          <w:sz w:val="24"/>
          <w:szCs w:val="24"/>
        </w:rPr>
        <w:fldChar w:fldCharType="separate" w:fldLock="0"/>
      </w:r>
      <w:r>
        <w:rPr>
          <w:rStyle w:val="Hyperlink.0"/>
          <w:rFonts w:ascii="Georgia" w:hAnsi="Georgia"/>
          <w:sz w:val="24"/>
          <w:szCs w:val="24"/>
          <w:rtl w:val="0"/>
          <w:lang w:val="es-ES_tradnl"/>
        </w:rPr>
        <w:t>aqu</w:t>
      </w:r>
      <w:r>
        <w:rPr>
          <w:rStyle w:val="Hyperlink.0"/>
          <w:rFonts w:ascii="Georgia" w:hAnsi="Georgia" w:hint="default"/>
          <w:sz w:val="24"/>
          <w:szCs w:val="24"/>
          <w:rtl w:val="0"/>
          <w:lang w:val="es-ES_tradnl"/>
        </w:rPr>
        <w:t>í</w:t>
      </w:r>
      <w:r>
        <w:rPr>
          <w:rFonts w:ascii="Georgia" w:cs="Georgia" w:hAnsi="Georgia" w:eastAsia="Georgia"/>
          <w:sz w:val="24"/>
          <w:szCs w:val="24"/>
        </w:rPr>
        <w:fldChar w:fldCharType="end" w:fldLock="0"/>
      </w:r>
      <w:r>
        <w:rPr>
          <w:rFonts w:ascii="Georgia" w:hAnsi="Georgia"/>
          <w:sz w:val="24"/>
          <w:szCs w:val="24"/>
          <w:rtl w:val="0"/>
          <w:lang w:val="es-ES_tradnl"/>
        </w:rPr>
        <w:t>). Ambas han de entregarse al profesor antes de la recitaci</w:t>
      </w:r>
      <w:r>
        <w:rPr>
          <w:rFonts w:ascii="Georgia" w:hAnsi="Georgia" w:hint="default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z w:val="24"/>
          <w:szCs w:val="24"/>
          <w:rtl w:val="0"/>
          <w:lang w:val="es-ES_tradnl"/>
        </w:rPr>
        <w:t>n en clase del poema.</w:t>
      </w:r>
    </w:p>
    <w:sectPr>
      <w:headerReference w:type="default" r:id="rId4"/>
      <w:footerReference w:type="default" r:id="rId5"/>
      <w:pgSz w:w="11906" w:h="16838" w:orient="portrait"/>
      <w:pgMar w:top="1701" w:right="1701" w:bottom="1701" w:left="1701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cs="Georgia" w:hAnsi="Georgia" w:eastAsia="Georgia"/>
      </w:rPr>
      <w:tab/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PAGE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  <w:t>1</w:t>
    </w:r>
    <w:r>
      <w:rPr>
        <w:rFonts w:ascii="Georgia" w:cs="Georgia" w:hAnsi="Georgia" w:eastAsia="Georgia"/>
      </w:rPr>
      <w:fldChar w:fldCharType="end" w:fldLock="0"/>
    </w:r>
    <w:r>
      <w:rPr>
        <w:rFonts w:ascii="Georgia" w:hAnsi="Georgia"/>
        <w:rtl w:val="0"/>
        <w:lang w:val="es-ES_tradnl"/>
      </w:rPr>
      <w:t xml:space="preserve"> de </w:t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NUMPAGES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  <w:t>1</w:t>
    </w:r>
    <w:r>
      <w:rPr>
        <w:rFonts w:ascii="Georgia" w:cs="Georgia" w:hAnsi="Georgia" w:eastAsia="Georgi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252"/>
        <w:tab w:val="right" w:pos="8504"/>
        <w:tab w:val="clear" w:pos="9020"/>
      </w:tabs>
      <w:jc w:val="left"/>
    </w:pPr>
    <w:r>
      <w:rPr>
        <w:rFonts w:ascii="Georgia" w:hAnsi="Georgia"/>
        <w:sz w:val="20"/>
        <w:szCs w:val="20"/>
      </w:rPr>
      <w:tab/>
      <w:tab/>
    </w:r>
    <w:r>
      <w:rPr>
        <w:rStyle w:val="Ninguno"/>
        <w:rFonts w:ascii="Georgia" w:hAnsi="Georgia"/>
        <w:i w:val="1"/>
        <w:iCs w:val="1"/>
        <w:color w:val="ad1915"/>
        <w:sz w:val="24"/>
        <w:szCs w:val="24"/>
        <w:rtl w:val="0"/>
        <w:lang w:val="es-ES_tradnl"/>
      </w:rPr>
      <w:t>D</w:t>
    </w:r>
    <w:r>
      <w:rPr>
        <w:rFonts w:ascii="Georgia" w:hAnsi="Georgia"/>
        <w:sz w:val="20"/>
        <w:szCs w:val="20"/>
        <w:rtl w:val="0"/>
        <w:lang w:val="es-ES_tradnl"/>
      </w:rPr>
      <w:t>id</w:t>
    </w:r>
    <w:r>
      <w:rPr>
        <w:rFonts w:ascii="Georgia" w:hAnsi="Georgia" w:hint="default"/>
        <w:sz w:val="20"/>
        <w:szCs w:val="20"/>
        <w:rtl w:val="0"/>
        <w:lang w:val="es-ES_tradnl"/>
      </w:rPr>
      <w:t>á</w:t>
    </w:r>
    <w:r>
      <w:rPr>
        <w:rFonts w:ascii="Georgia" w:hAnsi="Georgia"/>
        <w:sz w:val="20"/>
        <w:szCs w:val="20"/>
        <w:rtl w:val="0"/>
        <w:lang w:val="es-ES_tradnl"/>
      </w:rPr>
      <w:t xml:space="preserve">ctica de la </w:t>
    </w:r>
    <w:r>
      <w:rPr>
        <w:rStyle w:val="Ninguno"/>
        <w:rFonts w:ascii="Georgia" w:hAnsi="Georgia"/>
        <w:i w:val="1"/>
        <w:iCs w:val="1"/>
        <w:color w:val="ad1915"/>
        <w:sz w:val="24"/>
        <w:szCs w:val="24"/>
        <w:rtl w:val="0"/>
        <w:lang w:val="es-ES_tradnl"/>
      </w:rPr>
      <w:t>L</w:t>
    </w:r>
    <w:r>
      <w:rPr>
        <w:rFonts w:ascii="Georgia" w:hAnsi="Georgia"/>
        <w:sz w:val="20"/>
        <w:szCs w:val="20"/>
        <w:rtl w:val="0"/>
        <w:lang w:val="es-ES_tradnl"/>
      </w:rPr>
      <w:t xml:space="preserve">iteratura </w:t>
    </w:r>
    <w:r>
      <w:rPr>
        <w:rStyle w:val="Ninguno"/>
        <w:rFonts w:ascii="Georgia" w:hAnsi="Georgia"/>
        <w:i w:val="1"/>
        <w:iCs w:val="1"/>
        <w:color w:val="ad1915"/>
        <w:sz w:val="24"/>
        <w:szCs w:val="24"/>
        <w:rtl w:val="0"/>
        <w:lang w:val="es-ES_tradnl"/>
      </w:rPr>
      <w:t>I</w:t>
    </w:r>
    <w:r>
      <w:rPr>
        <w:rFonts w:ascii="Georgia" w:hAnsi="Georgia"/>
        <w:sz w:val="20"/>
        <w:szCs w:val="20"/>
        <w:rtl w:val="0"/>
        <w:lang w:val="es-ES_tradnl"/>
      </w:rPr>
      <w:t xml:space="preserve">nfantil y </w:t>
    </w:r>
    <w:r>
      <w:rPr>
        <w:rStyle w:val="Ninguno"/>
        <w:rFonts w:ascii="Georgia" w:hAnsi="Georgia"/>
        <w:i w:val="1"/>
        <w:iCs w:val="1"/>
        <w:color w:val="ad1915"/>
        <w:sz w:val="24"/>
        <w:szCs w:val="24"/>
        <w:rtl w:val="0"/>
        <w:lang w:val="es-ES_tradnl"/>
      </w:rPr>
      <w:t>J</w:t>
    </w:r>
    <w:r>
      <w:rPr>
        <w:rFonts w:ascii="Georgia" w:hAnsi="Georgia"/>
        <w:sz w:val="20"/>
        <w:szCs w:val="20"/>
        <w:rtl w:val="0"/>
        <w:lang w:val="es-ES_tradnl"/>
      </w:rPr>
      <w:t>uvenil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inguno">
    <w:name w:val="Ninguno"/>
    <w:rPr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